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E8" w:rsidRPr="00AE53A6" w:rsidRDefault="00DE6035" w:rsidP="00A109DD">
      <w:pPr>
        <w:widowControl w:val="0"/>
        <w:shd w:val="clear" w:color="auto" w:fill="FFFFFF"/>
        <w:suppressAutoHyphens/>
        <w:spacing w:after="150" w:line="360" w:lineRule="auto"/>
        <w:ind w:right="-283"/>
        <w:textAlignment w:val="baseline"/>
        <w:outlineLvl w:val="0"/>
        <w:rPr>
          <w:rFonts w:eastAsia="Times New Roman" w:cstheme="minorHAnsi"/>
          <w:b/>
          <w:bCs/>
          <w:kern w:val="36"/>
          <w:sz w:val="32"/>
          <w:szCs w:val="32"/>
          <w:lang w:val="en-GB" w:eastAsia="de-DE"/>
        </w:rPr>
      </w:pPr>
      <w:r>
        <w:rPr>
          <w:rFonts w:eastAsia="Times New Roman" w:cstheme="minorHAnsi"/>
          <w:b/>
          <w:bCs/>
          <w:kern w:val="36"/>
          <w:sz w:val="32"/>
          <w:szCs w:val="32"/>
          <w:lang w:val="en-GB" w:eastAsia="de-DE"/>
        </w:rPr>
        <w:t>PRESS RELEASE</w:t>
      </w:r>
    </w:p>
    <w:p w:rsidR="00A07AB0" w:rsidRDefault="004143D9" w:rsidP="004456E8">
      <w:pPr>
        <w:rPr>
          <w:rFonts w:cstheme="minorHAnsi"/>
          <w:caps/>
          <w:sz w:val="32"/>
          <w:szCs w:val="32"/>
          <w:lang w:val="en-US"/>
        </w:rPr>
      </w:pPr>
      <w:r w:rsidRPr="004143D9">
        <w:rPr>
          <w:rFonts w:cstheme="minorHAnsi"/>
          <w:caps/>
          <w:sz w:val="32"/>
          <w:szCs w:val="32"/>
          <w:lang w:val="en-US"/>
        </w:rPr>
        <w:t>THE TELEGÄRTNER WORLD IS GROWING - DISCOVER NEW APPLICATIONS AND PRODUCT SOLUTIONS</w:t>
      </w:r>
    </w:p>
    <w:p w:rsidR="004143D9" w:rsidRPr="004143D9" w:rsidRDefault="004143D9" w:rsidP="004456E8">
      <w:pPr>
        <w:rPr>
          <w:rFonts w:cstheme="minorHAnsi"/>
          <w:caps/>
          <w:noProof/>
          <w:sz w:val="32"/>
          <w:szCs w:val="32"/>
          <w:lang w:val="en-US" w:eastAsia="de-DE"/>
        </w:rPr>
      </w:pPr>
    </w:p>
    <w:p w:rsidR="004456E8" w:rsidRPr="00AE53A6" w:rsidRDefault="00AE53A6" w:rsidP="004456E8">
      <w:pPr>
        <w:rPr>
          <w:rFonts w:cstheme="minorHAnsi"/>
          <w:caps/>
          <w:sz w:val="32"/>
          <w:szCs w:val="32"/>
          <w:lang w:val="en-US"/>
        </w:rPr>
      </w:pPr>
      <w:r>
        <w:rPr>
          <w:rFonts w:cstheme="minorHAnsi"/>
          <w:caps/>
          <w:noProof/>
          <w:sz w:val="32"/>
          <w:szCs w:val="32"/>
          <w:lang w:val="en-US"/>
        </w:rPr>
        <w:drawing>
          <wp:inline distT="0" distB="0" distL="0" distR="0">
            <wp:extent cx="5041265" cy="315150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_smart-city_Themenwelt_2.0_look_ohne_Eben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1265" cy="3151505"/>
                    </a:xfrm>
                    <a:prstGeom prst="rect">
                      <a:avLst/>
                    </a:prstGeom>
                  </pic:spPr>
                </pic:pic>
              </a:graphicData>
            </a:graphic>
          </wp:inline>
        </w:drawing>
      </w:r>
    </w:p>
    <w:p w:rsidR="00A85577" w:rsidRPr="00AE53A6" w:rsidRDefault="00DE6035" w:rsidP="00A85577">
      <w:pPr>
        <w:widowControl w:val="0"/>
        <w:shd w:val="clear" w:color="auto" w:fill="FFFFFF"/>
        <w:suppressAutoHyphens/>
        <w:textAlignment w:val="baseline"/>
        <w:rPr>
          <w:rFonts w:ascii="Arial" w:eastAsia="Times New Roman" w:hAnsi="Arial" w:cs="Arial"/>
          <w:bCs/>
          <w:sz w:val="16"/>
          <w:szCs w:val="16"/>
          <w:bdr w:val="none" w:sz="0" w:space="0" w:color="auto" w:frame="1"/>
          <w:lang w:val="en-GB" w:eastAsia="de-DE"/>
        </w:rPr>
      </w:pPr>
      <w:proofErr w:type="spellStart"/>
      <w:r>
        <w:rPr>
          <w:rFonts w:ascii="Arial" w:eastAsia="Times New Roman" w:hAnsi="Arial" w:cs="Arial"/>
          <w:bCs/>
          <w:sz w:val="16"/>
          <w:szCs w:val="16"/>
          <w:bdr w:val="none" w:sz="0" w:space="0" w:color="auto" w:frame="1"/>
          <w:lang w:val="en-GB" w:eastAsia="de-DE"/>
        </w:rPr>
        <w:t>Telegärtner’s</w:t>
      </w:r>
      <w:proofErr w:type="spellEnd"/>
      <w:r>
        <w:rPr>
          <w:rFonts w:ascii="Arial" w:eastAsia="Times New Roman" w:hAnsi="Arial" w:cs="Arial"/>
          <w:bCs/>
          <w:sz w:val="16"/>
          <w:szCs w:val="16"/>
          <w:bdr w:val="none" w:sz="0" w:space="0" w:color="auto" w:frame="1"/>
          <w:lang w:val="en-GB" w:eastAsia="de-DE"/>
        </w:rPr>
        <w:t xml:space="preserve"> virtual World</w:t>
      </w:r>
      <w:r w:rsidR="00AE53A6">
        <w:rPr>
          <w:rFonts w:ascii="Arial" w:eastAsia="Times New Roman" w:hAnsi="Arial" w:cs="Arial"/>
          <w:bCs/>
          <w:sz w:val="16"/>
          <w:szCs w:val="16"/>
          <w:bdr w:val="none" w:sz="0" w:space="0" w:color="auto" w:frame="1"/>
          <w:lang w:val="en-GB" w:eastAsia="de-DE"/>
        </w:rPr>
        <w:t xml:space="preserve"> with new applications. </w:t>
      </w:r>
    </w:p>
    <w:p w:rsidR="00A85577" w:rsidRPr="00AE53A6" w:rsidRDefault="00A85577" w:rsidP="00784361">
      <w:pPr>
        <w:spacing w:line="480" w:lineRule="auto"/>
        <w:rPr>
          <w:lang w:val="en-GB"/>
        </w:rPr>
      </w:pPr>
    </w:p>
    <w:p w:rsidR="004143D9" w:rsidRDefault="004143D9" w:rsidP="004456E8">
      <w:pPr>
        <w:rPr>
          <w:rFonts w:cstheme="minorHAnsi"/>
          <w:b/>
          <w:lang w:val="en-US"/>
        </w:rPr>
      </w:pPr>
      <w:proofErr w:type="spellStart"/>
      <w:r w:rsidRPr="004143D9">
        <w:rPr>
          <w:rFonts w:cstheme="minorHAnsi"/>
          <w:b/>
          <w:lang w:val="en-US"/>
        </w:rPr>
        <w:t>Telegärtner's</w:t>
      </w:r>
      <w:proofErr w:type="spellEnd"/>
      <w:r w:rsidRPr="004143D9">
        <w:rPr>
          <w:rFonts w:cstheme="minorHAnsi"/>
          <w:b/>
          <w:lang w:val="en-US"/>
        </w:rPr>
        <w:t xml:space="preserve"> virtual theme world </w:t>
      </w:r>
      <w:proofErr w:type="gramStart"/>
      <w:r w:rsidRPr="004143D9">
        <w:rPr>
          <w:rFonts w:cstheme="minorHAnsi"/>
          <w:b/>
          <w:lang w:val="en-US"/>
        </w:rPr>
        <w:t>will be en</w:t>
      </w:r>
      <w:r>
        <w:rPr>
          <w:rFonts w:cstheme="minorHAnsi"/>
          <w:b/>
          <w:lang w:val="en-US"/>
        </w:rPr>
        <w:t>larged</w:t>
      </w:r>
      <w:proofErr w:type="gramEnd"/>
      <w:r w:rsidRPr="004143D9">
        <w:rPr>
          <w:rFonts w:cstheme="minorHAnsi"/>
          <w:b/>
          <w:lang w:val="en-US"/>
        </w:rPr>
        <w:t xml:space="preserve"> b</w:t>
      </w:r>
      <w:r w:rsidR="00D4492A">
        <w:rPr>
          <w:rFonts w:cstheme="minorHAnsi"/>
          <w:b/>
          <w:lang w:val="en-US"/>
        </w:rPr>
        <w:t>y two attractions. From May 2021</w:t>
      </w:r>
      <w:r w:rsidRPr="004143D9">
        <w:rPr>
          <w:rFonts w:cstheme="minorHAnsi"/>
          <w:b/>
          <w:lang w:val="en-US"/>
        </w:rPr>
        <w:t xml:space="preserve">, </w:t>
      </w:r>
      <w:r w:rsidR="00D4492A">
        <w:rPr>
          <w:rFonts w:cstheme="minorHAnsi"/>
          <w:b/>
          <w:lang w:val="en-US"/>
        </w:rPr>
        <w:t xml:space="preserve">modern </w:t>
      </w:r>
      <w:r w:rsidRPr="004143D9">
        <w:rPr>
          <w:rFonts w:cstheme="minorHAnsi"/>
          <w:b/>
          <w:lang w:val="en-US"/>
        </w:rPr>
        <w:t xml:space="preserve">cabling solutions and product information </w:t>
      </w:r>
      <w:proofErr w:type="gramStart"/>
      <w:r w:rsidRPr="004143D9">
        <w:rPr>
          <w:rFonts w:cstheme="minorHAnsi"/>
          <w:b/>
          <w:lang w:val="en-US"/>
        </w:rPr>
        <w:t>will be presented</w:t>
      </w:r>
      <w:proofErr w:type="gramEnd"/>
      <w:r w:rsidRPr="004143D9">
        <w:rPr>
          <w:rFonts w:cstheme="minorHAnsi"/>
          <w:b/>
          <w:lang w:val="en-US"/>
        </w:rPr>
        <w:t xml:space="preserve"> interactively in </w:t>
      </w:r>
      <w:bookmarkStart w:id="0" w:name="_GoBack"/>
      <w:bookmarkEnd w:id="0"/>
      <w:r w:rsidRPr="004143D9">
        <w:rPr>
          <w:rFonts w:cstheme="minorHAnsi"/>
          <w:b/>
          <w:lang w:val="en-US"/>
        </w:rPr>
        <w:t>two new application areas</w:t>
      </w:r>
      <w:r w:rsidR="00D4492A">
        <w:rPr>
          <w:rFonts w:cstheme="minorHAnsi"/>
          <w:b/>
          <w:lang w:val="en-US"/>
        </w:rPr>
        <w:t xml:space="preserve"> – School and Residential</w:t>
      </w:r>
      <w:r w:rsidRPr="004143D9">
        <w:rPr>
          <w:rFonts w:cstheme="minorHAnsi"/>
          <w:b/>
          <w:lang w:val="en-US"/>
        </w:rPr>
        <w:t>.</w:t>
      </w:r>
    </w:p>
    <w:p w:rsidR="00AC297B" w:rsidRPr="00AE53A6" w:rsidRDefault="00AC297B" w:rsidP="004456E8">
      <w:pPr>
        <w:rPr>
          <w:rFonts w:cstheme="minorHAnsi"/>
          <w:b/>
          <w:lang w:val="en-GB"/>
        </w:rPr>
      </w:pPr>
    </w:p>
    <w:p w:rsidR="004143D9" w:rsidRPr="00AE53A6" w:rsidRDefault="00A97F23" w:rsidP="000B28EF">
      <w:pPr>
        <w:rPr>
          <w:rFonts w:cstheme="minorHAnsi"/>
          <w:lang w:val="en-GB"/>
        </w:rPr>
      </w:pPr>
      <w:r w:rsidRPr="004143D9">
        <w:rPr>
          <w:rFonts w:cstheme="minorHAnsi"/>
          <w:lang w:val="en-US"/>
        </w:rPr>
        <w:t>Stuttgart</w:t>
      </w:r>
      <w:r w:rsidR="00D65CC0" w:rsidRPr="004143D9">
        <w:rPr>
          <w:rFonts w:cstheme="minorHAnsi"/>
          <w:lang w:val="en-US"/>
        </w:rPr>
        <w:t xml:space="preserve">, </w:t>
      </w:r>
      <w:proofErr w:type="gramStart"/>
      <w:r w:rsidR="00015F6A">
        <w:rPr>
          <w:rFonts w:cstheme="minorHAnsi"/>
          <w:lang w:val="en-US"/>
        </w:rPr>
        <w:t>5</w:t>
      </w:r>
      <w:r w:rsidR="00015F6A" w:rsidRPr="00015F6A">
        <w:rPr>
          <w:rFonts w:cstheme="minorHAnsi"/>
          <w:vertAlign w:val="superscript"/>
          <w:lang w:val="en-US"/>
        </w:rPr>
        <w:t>th</w:t>
      </w:r>
      <w:proofErr w:type="gramEnd"/>
      <w:r w:rsidR="004143D9" w:rsidRPr="004143D9">
        <w:rPr>
          <w:rFonts w:cstheme="minorHAnsi"/>
          <w:lang w:val="en-US"/>
        </w:rPr>
        <w:t xml:space="preserve"> May</w:t>
      </w:r>
      <w:r w:rsidR="00D65CC0" w:rsidRPr="004143D9">
        <w:rPr>
          <w:rFonts w:cstheme="minorHAnsi"/>
          <w:lang w:val="en-US"/>
        </w:rPr>
        <w:t xml:space="preserve"> 202</w:t>
      </w:r>
      <w:r w:rsidR="001F47A8" w:rsidRPr="004143D9">
        <w:rPr>
          <w:rFonts w:cstheme="minorHAnsi"/>
          <w:lang w:val="en-US"/>
        </w:rPr>
        <w:t>1</w:t>
      </w:r>
      <w:r w:rsidR="00D65CC0" w:rsidRPr="004143D9">
        <w:rPr>
          <w:rFonts w:cstheme="minorHAnsi"/>
          <w:lang w:val="en-US"/>
        </w:rPr>
        <w:t xml:space="preserve"> –</w:t>
      </w:r>
      <w:r w:rsidR="005B3157" w:rsidRPr="004143D9">
        <w:rPr>
          <w:rFonts w:cstheme="minorHAnsi"/>
          <w:lang w:val="en-US"/>
        </w:rPr>
        <w:t xml:space="preserve"> </w:t>
      </w:r>
      <w:r w:rsidR="004143D9" w:rsidRPr="004143D9">
        <w:rPr>
          <w:rFonts w:cstheme="minorHAnsi"/>
          <w:lang w:val="en-US"/>
        </w:rPr>
        <w:t xml:space="preserve">In November 2020, </w:t>
      </w:r>
      <w:proofErr w:type="spellStart"/>
      <w:r w:rsidR="004143D9" w:rsidRPr="004143D9">
        <w:rPr>
          <w:rFonts w:cstheme="minorHAnsi"/>
          <w:lang w:val="en-US"/>
        </w:rPr>
        <w:t>Telegärtner</w:t>
      </w:r>
      <w:proofErr w:type="spellEnd"/>
      <w:r w:rsidR="004143D9" w:rsidRPr="004143D9">
        <w:rPr>
          <w:rFonts w:cstheme="minorHAnsi"/>
          <w:lang w:val="en-US"/>
        </w:rPr>
        <w:t xml:space="preserve"> products and application examples could be explored online and interactively in a three-dimensional world for the first time. </w:t>
      </w:r>
      <w:r w:rsidR="004143D9" w:rsidRPr="004143D9">
        <w:rPr>
          <w:rFonts w:cstheme="minorHAnsi"/>
          <w:lang w:val="en-GB"/>
        </w:rPr>
        <w:t>With the virtual world</w:t>
      </w:r>
      <w:r w:rsidR="004143D9" w:rsidRPr="00AE53A6">
        <w:rPr>
          <w:rFonts w:cstheme="minorHAnsi"/>
          <w:lang w:val="en-GB"/>
        </w:rPr>
        <w:t xml:space="preserve">, </w:t>
      </w:r>
      <w:proofErr w:type="spellStart"/>
      <w:r w:rsidR="004143D9" w:rsidRPr="00AE53A6">
        <w:rPr>
          <w:rFonts w:cstheme="minorHAnsi"/>
          <w:lang w:val="en-GB"/>
        </w:rPr>
        <w:t>Telegärtner</w:t>
      </w:r>
      <w:proofErr w:type="spellEnd"/>
      <w:r w:rsidR="004143D9" w:rsidRPr="004143D9">
        <w:rPr>
          <w:rFonts w:cstheme="minorHAnsi"/>
          <w:lang w:val="en-GB"/>
        </w:rPr>
        <w:t xml:space="preserve"> wants to present product information realistically and in an impressive way and make it tangible.</w:t>
      </w:r>
    </w:p>
    <w:p w:rsidR="006D790A" w:rsidRPr="00AE53A6" w:rsidRDefault="006D790A" w:rsidP="000B28EF">
      <w:pPr>
        <w:rPr>
          <w:rFonts w:cstheme="minorHAnsi"/>
          <w:lang w:val="en-GB"/>
        </w:rPr>
      </w:pPr>
    </w:p>
    <w:p w:rsidR="00D4492A" w:rsidRDefault="00D4492A" w:rsidP="00D4492A">
      <w:pPr>
        <w:spacing w:before="120"/>
        <w:rPr>
          <w:rFonts w:cstheme="minorHAnsi"/>
          <w:lang w:val="en-US"/>
        </w:rPr>
      </w:pPr>
      <w:r w:rsidRPr="00D4492A">
        <w:rPr>
          <w:rFonts w:cstheme="minorHAnsi"/>
          <w:lang w:val="en-US"/>
        </w:rPr>
        <w:t xml:space="preserve">With the new application areas, </w:t>
      </w:r>
      <w:proofErr w:type="spellStart"/>
      <w:r w:rsidRPr="00D4492A">
        <w:rPr>
          <w:rFonts w:cstheme="minorHAnsi"/>
          <w:lang w:val="en-US"/>
        </w:rPr>
        <w:t>Telegärtner</w:t>
      </w:r>
      <w:proofErr w:type="spellEnd"/>
      <w:r w:rsidRPr="00D4492A">
        <w:rPr>
          <w:rFonts w:cstheme="minorHAnsi"/>
          <w:lang w:val="en-US"/>
        </w:rPr>
        <w:t xml:space="preserve"> wants to present further product solutions digitally as well as realistically. Visitors can inform themselves about products and solutions in a playful way. With the expansion of the </w:t>
      </w:r>
      <w:proofErr w:type="spellStart"/>
      <w:r w:rsidRPr="00D4492A">
        <w:rPr>
          <w:rFonts w:cstheme="minorHAnsi"/>
          <w:lang w:val="en-US"/>
        </w:rPr>
        <w:t>Telegärtner</w:t>
      </w:r>
      <w:proofErr w:type="spellEnd"/>
      <w:r w:rsidRPr="00D4492A">
        <w:rPr>
          <w:rFonts w:cstheme="minorHAnsi"/>
          <w:lang w:val="en-US"/>
        </w:rPr>
        <w:t xml:space="preserve"> World, the experience factor is to </w:t>
      </w:r>
      <w:proofErr w:type="gramStart"/>
      <w:r w:rsidRPr="00D4492A">
        <w:rPr>
          <w:rFonts w:cstheme="minorHAnsi"/>
          <w:lang w:val="en-US"/>
        </w:rPr>
        <w:t>be increased</w:t>
      </w:r>
      <w:proofErr w:type="gramEnd"/>
      <w:r w:rsidRPr="00D4492A">
        <w:rPr>
          <w:rFonts w:cstheme="minorHAnsi"/>
          <w:lang w:val="en-US"/>
        </w:rPr>
        <w:t xml:space="preserve"> even further. </w:t>
      </w:r>
    </w:p>
    <w:p w:rsidR="00744F3D" w:rsidRPr="00744F3D" w:rsidRDefault="00744F3D" w:rsidP="00D4492A">
      <w:pPr>
        <w:spacing w:before="120"/>
        <w:rPr>
          <w:rFonts w:cstheme="minorHAnsi"/>
          <w:lang w:val="en-US"/>
        </w:rPr>
      </w:pPr>
      <w:r w:rsidRPr="00744F3D">
        <w:rPr>
          <w:rFonts w:cstheme="minorHAnsi"/>
          <w:lang w:val="en-US"/>
        </w:rPr>
        <w:t>The focus in the second release is on structured building cabling in order to be able to present solutions for the increasing demand for high-quality network technology. The new application</w:t>
      </w:r>
      <w:r w:rsidR="00015F6A">
        <w:rPr>
          <w:rFonts w:cstheme="minorHAnsi"/>
          <w:lang w:val="en-US"/>
        </w:rPr>
        <w:t xml:space="preserve"> areas </w:t>
      </w:r>
      <w:proofErr w:type="gramStart"/>
      <w:r w:rsidR="00015F6A">
        <w:rPr>
          <w:rFonts w:cstheme="minorHAnsi"/>
          <w:lang w:val="en-US"/>
        </w:rPr>
        <w:t>can be visited</w:t>
      </w:r>
      <w:proofErr w:type="gramEnd"/>
      <w:r w:rsidR="00015F6A">
        <w:rPr>
          <w:rFonts w:cstheme="minorHAnsi"/>
          <w:lang w:val="en-US"/>
        </w:rPr>
        <w:t xml:space="preserve"> from May 5</w:t>
      </w:r>
      <w:r w:rsidRPr="00744F3D">
        <w:rPr>
          <w:rFonts w:cstheme="minorHAnsi"/>
          <w:lang w:val="en-US"/>
        </w:rPr>
        <w:t>, 2021.</w:t>
      </w:r>
      <w:r>
        <w:rPr>
          <w:rFonts w:cstheme="minorHAnsi"/>
          <w:lang w:val="en-US"/>
        </w:rPr>
        <w:t xml:space="preserve"> </w:t>
      </w:r>
      <w:r w:rsidRPr="00744F3D">
        <w:rPr>
          <w:rFonts w:cstheme="minorHAnsi"/>
          <w:lang w:val="en-US"/>
        </w:rPr>
        <w:t xml:space="preserve">At the beginning, visitors can expect a spectacular light show. Afterwards, all applications and product information </w:t>
      </w:r>
      <w:proofErr w:type="gramStart"/>
      <w:r w:rsidRPr="00744F3D">
        <w:rPr>
          <w:rFonts w:cstheme="minorHAnsi"/>
          <w:lang w:val="en-US"/>
        </w:rPr>
        <w:t>can be explored</w:t>
      </w:r>
      <w:proofErr w:type="gramEnd"/>
      <w:r w:rsidRPr="00744F3D">
        <w:rPr>
          <w:rFonts w:cstheme="minorHAnsi"/>
          <w:lang w:val="en-US"/>
        </w:rPr>
        <w:t xml:space="preserve"> at any time in a realistic, virtual environment. </w:t>
      </w:r>
      <w:r w:rsidR="00D4492A" w:rsidRPr="00D4492A">
        <w:rPr>
          <w:rFonts w:cstheme="minorHAnsi"/>
          <w:lang w:val="en-US"/>
        </w:rPr>
        <w:t>New to discover are the residential and school areas, but there are also further additions to the existing applications - Office and Antenna.</w:t>
      </w:r>
      <w:r w:rsidR="00D4492A">
        <w:rPr>
          <w:rFonts w:cstheme="minorHAnsi"/>
          <w:lang w:val="en-US"/>
        </w:rPr>
        <w:t xml:space="preserve"> </w:t>
      </w:r>
      <w:r w:rsidRPr="00744F3D">
        <w:rPr>
          <w:rFonts w:cstheme="minorHAnsi"/>
          <w:lang w:val="en-US"/>
        </w:rPr>
        <w:t xml:space="preserve">A highlight of the </w:t>
      </w:r>
      <w:proofErr w:type="spellStart"/>
      <w:r w:rsidRPr="00744F3D">
        <w:rPr>
          <w:rFonts w:cstheme="minorHAnsi"/>
          <w:lang w:val="en-US"/>
        </w:rPr>
        <w:t>Telegärtner</w:t>
      </w:r>
      <w:proofErr w:type="spellEnd"/>
      <w:r w:rsidRPr="00744F3D">
        <w:rPr>
          <w:rFonts w:cstheme="minorHAnsi"/>
          <w:lang w:val="en-US"/>
        </w:rPr>
        <w:t xml:space="preserve"> World will be IT cabling and network solutions for schools. </w:t>
      </w:r>
      <w:proofErr w:type="spellStart"/>
      <w:r w:rsidRPr="00744F3D">
        <w:rPr>
          <w:rFonts w:cstheme="minorHAnsi"/>
          <w:lang w:val="en-US"/>
        </w:rPr>
        <w:t>Telegärtner</w:t>
      </w:r>
      <w:proofErr w:type="spellEnd"/>
      <w:r w:rsidRPr="00744F3D">
        <w:rPr>
          <w:rFonts w:cstheme="minorHAnsi"/>
          <w:lang w:val="en-US"/>
        </w:rPr>
        <w:t xml:space="preserve"> will present a variety of solutions </w:t>
      </w:r>
      <w:r>
        <w:rPr>
          <w:rFonts w:cstheme="minorHAnsi"/>
          <w:lang w:val="en-US"/>
        </w:rPr>
        <w:t xml:space="preserve">to </w:t>
      </w:r>
      <w:r w:rsidRPr="00744F3D">
        <w:rPr>
          <w:rFonts w:cstheme="minorHAnsi"/>
          <w:lang w:val="en-US"/>
        </w:rPr>
        <w:t>help shaping</w:t>
      </w:r>
      <w:r>
        <w:rPr>
          <w:rFonts w:cstheme="minorHAnsi"/>
          <w:lang w:val="en-US"/>
        </w:rPr>
        <w:t xml:space="preserve"> and pushing</w:t>
      </w:r>
      <w:r w:rsidRPr="00744F3D">
        <w:rPr>
          <w:rFonts w:cstheme="minorHAnsi"/>
          <w:lang w:val="en-US"/>
        </w:rPr>
        <w:t xml:space="preserve"> digitalization in schools. </w:t>
      </w:r>
    </w:p>
    <w:p w:rsidR="00744F3D" w:rsidRPr="00744F3D" w:rsidRDefault="00744F3D" w:rsidP="00744F3D">
      <w:pPr>
        <w:rPr>
          <w:rFonts w:cstheme="minorHAnsi"/>
          <w:lang w:val="en-US"/>
        </w:rPr>
      </w:pPr>
    </w:p>
    <w:p w:rsidR="00F86CC5" w:rsidRDefault="00D94BA2" w:rsidP="000B28EF">
      <w:pPr>
        <w:rPr>
          <w:rFonts w:cstheme="minorHAnsi"/>
          <w:lang w:val="en-US"/>
        </w:rPr>
      </w:pPr>
      <w:r w:rsidRPr="00D94BA2">
        <w:rPr>
          <w:rFonts w:cstheme="minorHAnsi"/>
          <w:lang w:val="en-US"/>
        </w:rPr>
        <w:lastRenderedPageBreak/>
        <w:t xml:space="preserve">The theme world is permanently online and </w:t>
      </w:r>
      <w:proofErr w:type="gramStart"/>
      <w:r w:rsidRPr="00D94BA2">
        <w:rPr>
          <w:rFonts w:cstheme="minorHAnsi"/>
          <w:lang w:val="en-US"/>
        </w:rPr>
        <w:t>can be visited</w:t>
      </w:r>
      <w:proofErr w:type="gramEnd"/>
      <w:r w:rsidRPr="00D94BA2">
        <w:rPr>
          <w:rFonts w:cstheme="minorHAnsi"/>
          <w:lang w:val="en-US"/>
        </w:rPr>
        <w:t xml:space="preserve"> at any time since November 24</w:t>
      </w:r>
      <w:r w:rsidR="00DE6035">
        <w:rPr>
          <w:rFonts w:cstheme="minorHAnsi"/>
          <w:lang w:val="en-US"/>
        </w:rPr>
        <w:t>, 2020</w:t>
      </w:r>
      <w:r>
        <w:rPr>
          <w:rFonts w:cstheme="minorHAnsi"/>
          <w:lang w:val="en-US"/>
        </w:rPr>
        <w:t>.</w:t>
      </w:r>
    </w:p>
    <w:p w:rsidR="00D94BA2" w:rsidRPr="00D94BA2" w:rsidRDefault="00D94BA2" w:rsidP="000B28EF">
      <w:pPr>
        <w:rPr>
          <w:rFonts w:cstheme="minorHAnsi"/>
          <w:lang w:val="en-US"/>
        </w:rPr>
      </w:pPr>
    </w:p>
    <w:p w:rsidR="00F74306" w:rsidRPr="00D94BA2" w:rsidRDefault="00D94BA2" w:rsidP="000B28EF">
      <w:pPr>
        <w:rPr>
          <w:rFonts w:cstheme="minorHAnsi"/>
          <w:b/>
          <w:lang w:val="en-US"/>
        </w:rPr>
      </w:pPr>
      <w:r w:rsidRPr="00D94BA2">
        <w:rPr>
          <w:rFonts w:cstheme="minorHAnsi"/>
          <w:b/>
          <w:lang w:val="en-US"/>
        </w:rPr>
        <w:t xml:space="preserve">Explore our product solutions and inform yourself </w:t>
      </w:r>
      <w:proofErr w:type="gramStart"/>
      <w:r w:rsidRPr="00D94BA2">
        <w:rPr>
          <w:rFonts w:cstheme="minorHAnsi"/>
          <w:b/>
          <w:lang w:val="en-US"/>
        </w:rPr>
        <w:t>at:</w:t>
      </w:r>
      <w:proofErr w:type="gramEnd"/>
      <w:r w:rsidRPr="00D94BA2">
        <w:rPr>
          <w:rFonts w:cstheme="minorHAnsi"/>
          <w:b/>
          <w:lang w:val="en-US"/>
        </w:rPr>
        <w:t xml:space="preserve"> </w:t>
      </w:r>
      <w:hyperlink r:id="rId6" w:history="1">
        <w:r w:rsidR="00787DC9" w:rsidRPr="00D94BA2">
          <w:rPr>
            <w:rStyle w:val="Hyperlink"/>
            <w:b/>
            <w:lang w:val="en-US"/>
          </w:rPr>
          <w:t>https://www.telegaertner.com/tgworld</w:t>
        </w:r>
      </w:hyperlink>
    </w:p>
    <w:p w:rsidR="00F74306" w:rsidRPr="00AE53A6" w:rsidRDefault="00F74306" w:rsidP="000B28EF">
      <w:pPr>
        <w:widowControl w:val="0"/>
        <w:shd w:val="clear" w:color="auto" w:fill="FFFFFF"/>
        <w:suppressAutoHyphens/>
        <w:textAlignment w:val="baseline"/>
        <w:rPr>
          <w:rFonts w:cstheme="minorHAnsi"/>
          <w:i/>
          <w:lang w:val="en-GB"/>
        </w:rPr>
      </w:pPr>
    </w:p>
    <w:p w:rsidR="00D94BA2" w:rsidRPr="00D94BA2" w:rsidRDefault="00D94BA2" w:rsidP="000B28EF">
      <w:pPr>
        <w:widowControl w:val="0"/>
        <w:shd w:val="clear" w:color="auto" w:fill="FFFFFF"/>
        <w:suppressAutoHyphens/>
        <w:textAlignment w:val="baseline"/>
        <w:rPr>
          <w:rFonts w:cstheme="minorHAnsi"/>
          <w:i/>
          <w:lang w:val="en-US"/>
        </w:rPr>
      </w:pPr>
      <w:proofErr w:type="spellStart"/>
      <w:r w:rsidRPr="00D94BA2">
        <w:rPr>
          <w:i/>
          <w:lang w:val="en-US"/>
        </w:rPr>
        <w:t>Telegärtner</w:t>
      </w:r>
      <w:proofErr w:type="spellEnd"/>
      <w:r w:rsidRPr="00D94BA2">
        <w:rPr>
          <w:i/>
          <w:lang w:val="en-US"/>
        </w:rPr>
        <w:t xml:space="preserve"> </w:t>
      </w:r>
      <w:proofErr w:type="gramStart"/>
      <w:r w:rsidRPr="00D94BA2">
        <w:rPr>
          <w:i/>
          <w:lang w:val="en-US"/>
        </w:rPr>
        <w:t>was founded</w:t>
      </w:r>
      <w:proofErr w:type="gramEnd"/>
      <w:r w:rsidRPr="00D94BA2">
        <w:rPr>
          <w:i/>
          <w:lang w:val="en-US"/>
        </w:rPr>
        <w:t xml:space="preserve"> in 1945 and is an international full-service provider for professional solutions in telecommunication and data communication technology. Today it is one of the most important manufacturers in its field. The traditional family business is already in the third generation of management. With around 660 employees worldwide, the group generates annual sales up to 100 million euros</w:t>
      </w:r>
      <w:r>
        <w:rPr>
          <w:i/>
          <w:lang w:val="en-US"/>
        </w:rPr>
        <w:t>.</w:t>
      </w:r>
    </w:p>
    <w:p w:rsidR="00F74306" w:rsidRPr="00D94BA2" w:rsidRDefault="00F74306" w:rsidP="00F74306">
      <w:pPr>
        <w:widowControl w:val="0"/>
        <w:shd w:val="clear" w:color="auto" w:fill="FFFFFF"/>
        <w:suppressAutoHyphens/>
        <w:spacing w:line="315" w:lineRule="atLeast"/>
        <w:textAlignment w:val="baseline"/>
        <w:rPr>
          <w:rFonts w:ascii="Arial" w:hAnsi="Arial" w:cs="Arial"/>
          <w:lang w:val="en-US"/>
        </w:rPr>
      </w:pPr>
    </w:p>
    <w:p w:rsidR="008902B3" w:rsidRPr="00AE53A6" w:rsidRDefault="008902B3" w:rsidP="00C66AA9">
      <w:pPr>
        <w:widowControl w:val="0"/>
        <w:shd w:val="clear" w:color="auto" w:fill="FFFFFF"/>
        <w:suppressAutoHyphens/>
        <w:textAlignment w:val="baseline"/>
        <w:rPr>
          <w:rStyle w:val="Fett"/>
          <w:rFonts w:ascii="Arial" w:hAnsi="Arial" w:cs="Arial"/>
          <w:lang w:val="en-GB"/>
        </w:rPr>
      </w:pPr>
      <w:r w:rsidRPr="00AE53A6">
        <w:rPr>
          <w:rStyle w:val="Fett"/>
          <w:rFonts w:ascii="Arial" w:hAnsi="Arial" w:cs="Arial"/>
          <w:lang w:val="en-GB"/>
        </w:rPr>
        <w:t>Press contact project team</w:t>
      </w:r>
    </w:p>
    <w:p w:rsidR="00C66AA9" w:rsidRPr="00AE53A6"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val="en-GB" w:eastAsia="de-DE"/>
        </w:rPr>
      </w:pPr>
      <w:proofErr w:type="spellStart"/>
      <w:r w:rsidRPr="00AE53A6">
        <w:rPr>
          <w:rFonts w:ascii="Arial" w:eastAsia="Times New Roman" w:hAnsi="Arial" w:cs="Arial"/>
          <w:sz w:val="20"/>
          <w:szCs w:val="20"/>
          <w:bdr w:val="none" w:sz="0" w:space="0" w:color="auto" w:frame="1"/>
          <w:lang w:val="en-GB" w:eastAsia="de-DE"/>
        </w:rPr>
        <w:t>Telegärtner</w:t>
      </w:r>
      <w:proofErr w:type="spellEnd"/>
      <w:r w:rsidRPr="00AE53A6">
        <w:rPr>
          <w:rFonts w:ascii="Arial" w:eastAsia="Times New Roman" w:hAnsi="Arial" w:cs="Arial"/>
          <w:sz w:val="20"/>
          <w:szCs w:val="20"/>
          <w:bdr w:val="none" w:sz="0" w:space="0" w:color="auto" w:frame="1"/>
          <w:lang w:val="en-GB" w:eastAsia="de-DE"/>
        </w:rPr>
        <w:t xml:space="preserve"> Karl Gärtner GmbH</w:t>
      </w:r>
    </w:p>
    <w:p w:rsidR="00C66AA9" w:rsidRPr="00C66AA9"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r w:rsidRPr="00C66AA9">
        <w:rPr>
          <w:rFonts w:ascii="Arial" w:eastAsia="Times New Roman" w:hAnsi="Arial" w:cs="Arial"/>
          <w:sz w:val="20"/>
          <w:szCs w:val="20"/>
          <w:bdr w:val="none" w:sz="0" w:space="0" w:color="auto" w:frame="1"/>
          <w:lang w:eastAsia="de-DE"/>
        </w:rPr>
        <w:t>Franziska Horwath, Laura König</w:t>
      </w:r>
    </w:p>
    <w:p w:rsidR="00C66AA9" w:rsidRPr="00C66AA9"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r w:rsidRPr="00C66AA9">
        <w:rPr>
          <w:rFonts w:ascii="Arial" w:eastAsia="Times New Roman" w:hAnsi="Arial" w:cs="Arial"/>
          <w:sz w:val="20"/>
          <w:szCs w:val="20"/>
          <w:bdr w:val="none" w:sz="0" w:space="0" w:color="auto" w:frame="1"/>
          <w:lang w:eastAsia="de-DE"/>
        </w:rPr>
        <w:t>Lerchenstraße 35</w:t>
      </w:r>
    </w:p>
    <w:p w:rsidR="00C66AA9" w:rsidRPr="00C66AA9"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r w:rsidRPr="00C66AA9">
        <w:rPr>
          <w:rFonts w:ascii="Arial" w:eastAsia="Times New Roman" w:hAnsi="Arial" w:cs="Arial"/>
          <w:sz w:val="20"/>
          <w:szCs w:val="20"/>
          <w:bdr w:val="none" w:sz="0" w:space="0" w:color="auto" w:frame="1"/>
          <w:lang w:eastAsia="de-DE"/>
        </w:rPr>
        <w:t xml:space="preserve">71144 </w:t>
      </w:r>
      <w:proofErr w:type="spellStart"/>
      <w:r w:rsidRPr="00C66AA9">
        <w:rPr>
          <w:rFonts w:ascii="Arial" w:eastAsia="Times New Roman" w:hAnsi="Arial" w:cs="Arial"/>
          <w:sz w:val="20"/>
          <w:szCs w:val="20"/>
          <w:bdr w:val="none" w:sz="0" w:space="0" w:color="auto" w:frame="1"/>
          <w:lang w:eastAsia="de-DE"/>
        </w:rPr>
        <w:t>Steinenbronn</w:t>
      </w:r>
      <w:proofErr w:type="spellEnd"/>
    </w:p>
    <w:p w:rsidR="00C66AA9" w:rsidRPr="00C66AA9"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r w:rsidRPr="00C66AA9">
        <w:rPr>
          <w:rFonts w:ascii="Arial" w:eastAsia="Times New Roman" w:hAnsi="Arial" w:cs="Arial"/>
          <w:sz w:val="20"/>
          <w:szCs w:val="20"/>
          <w:bdr w:val="none" w:sz="0" w:space="0" w:color="auto" w:frame="1"/>
          <w:lang w:eastAsia="de-DE"/>
        </w:rPr>
        <w:t>marketing@telegaertner.com</w:t>
      </w:r>
    </w:p>
    <w:p w:rsidR="00C66AA9" w:rsidRPr="00C66AA9" w:rsidRDefault="00C66AA9"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r w:rsidRPr="00C66AA9">
        <w:rPr>
          <w:rFonts w:ascii="Arial" w:eastAsia="Times New Roman" w:hAnsi="Arial" w:cs="Arial"/>
          <w:sz w:val="20"/>
          <w:szCs w:val="20"/>
          <w:bdr w:val="none" w:sz="0" w:space="0" w:color="auto" w:frame="1"/>
          <w:lang w:eastAsia="de-DE"/>
        </w:rPr>
        <w:t>Tel.: 07157 125 - 5287</w:t>
      </w:r>
    </w:p>
    <w:p w:rsidR="00F74306" w:rsidRDefault="00DE6035"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hyperlink r:id="rId7" w:history="1">
        <w:r w:rsidR="00A07AB0" w:rsidRPr="00696043">
          <w:rPr>
            <w:rStyle w:val="Hyperlink"/>
            <w:rFonts w:ascii="Arial" w:eastAsia="Times New Roman" w:hAnsi="Arial" w:cs="Arial"/>
            <w:sz w:val="20"/>
            <w:szCs w:val="20"/>
            <w:bdr w:val="none" w:sz="0" w:space="0" w:color="auto" w:frame="1"/>
            <w:lang w:eastAsia="de-DE"/>
          </w:rPr>
          <w:t>www.telegaertner.com</w:t>
        </w:r>
      </w:hyperlink>
    </w:p>
    <w:p w:rsidR="00A07AB0" w:rsidRDefault="00A07AB0"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p>
    <w:p w:rsidR="00A07AB0" w:rsidRDefault="00A07AB0"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p>
    <w:p w:rsidR="00A07AB0" w:rsidRPr="003F4C0C" w:rsidRDefault="00A07AB0" w:rsidP="00C66AA9">
      <w:pPr>
        <w:widowControl w:val="0"/>
        <w:shd w:val="clear" w:color="auto" w:fill="FFFFFF"/>
        <w:suppressAutoHyphens/>
        <w:textAlignment w:val="baseline"/>
        <w:rPr>
          <w:rFonts w:ascii="Arial" w:eastAsia="Times New Roman" w:hAnsi="Arial" w:cs="Arial"/>
          <w:sz w:val="20"/>
          <w:szCs w:val="20"/>
          <w:bdr w:val="none" w:sz="0" w:space="0" w:color="auto" w:frame="1"/>
          <w:lang w:eastAsia="de-DE"/>
        </w:rPr>
      </w:pPr>
    </w:p>
    <w:sectPr w:rsidR="00A07AB0" w:rsidRPr="003F4C0C" w:rsidSect="00A109DD">
      <w:pgSz w:w="11906" w:h="16838"/>
      <w:pgMar w:top="1417" w:right="2550"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137F1" w16cid:durableId="21F648B0"/>
  <w16cid:commentId w16cid:paraId="314BC955" w16cid:durableId="21F649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3"/>
    <w:rsid w:val="00006975"/>
    <w:rsid w:val="00014C8F"/>
    <w:rsid w:val="00015F6A"/>
    <w:rsid w:val="000300A3"/>
    <w:rsid w:val="000469AA"/>
    <w:rsid w:val="000530EC"/>
    <w:rsid w:val="000B28EF"/>
    <w:rsid w:val="000C2194"/>
    <w:rsid w:val="000D4DE0"/>
    <w:rsid w:val="00101A3F"/>
    <w:rsid w:val="00110AD4"/>
    <w:rsid w:val="00114D8E"/>
    <w:rsid w:val="00133A4E"/>
    <w:rsid w:val="00175D8A"/>
    <w:rsid w:val="001945D7"/>
    <w:rsid w:val="001E6BDF"/>
    <w:rsid w:val="001F47A8"/>
    <w:rsid w:val="001F7FD3"/>
    <w:rsid w:val="00202834"/>
    <w:rsid w:val="00205E5A"/>
    <w:rsid w:val="00235798"/>
    <w:rsid w:val="002507D1"/>
    <w:rsid w:val="00282231"/>
    <w:rsid w:val="002C0558"/>
    <w:rsid w:val="00304933"/>
    <w:rsid w:val="00313FE6"/>
    <w:rsid w:val="00317842"/>
    <w:rsid w:val="00326E6D"/>
    <w:rsid w:val="00360C0A"/>
    <w:rsid w:val="00363046"/>
    <w:rsid w:val="00371ABD"/>
    <w:rsid w:val="0039526A"/>
    <w:rsid w:val="003957AD"/>
    <w:rsid w:val="003B0619"/>
    <w:rsid w:val="003D413A"/>
    <w:rsid w:val="003E652E"/>
    <w:rsid w:val="003F4610"/>
    <w:rsid w:val="003F4F5A"/>
    <w:rsid w:val="003F5EA7"/>
    <w:rsid w:val="00400252"/>
    <w:rsid w:val="0040636B"/>
    <w:rsid w:val="004143D9"/>
    <w:rsid w:val="00423E2F"/>
    <w:rsid w:val="00426713"/>
    <w:rsid w:val="004408AB"/>
    <w:rsid w:val="004410F5"/>
    <w:rsid w:val="004456E8"/>
    <w:rsid w:val="004644D1"/>
    <w:rsid w:val="00464F01"/>
    <w:rsid w:val="004754FA"/>
    <w:rsid w:val="00481E0B"/>
    <w:rsid w:val="004E47BF"/>
    <w:rsid w:val="004E7168"/>
    <w:rsid w:val="00541FA2"/>
    <w:rsid w:val="005461F5"/>
    <w:rsid w:val="00554461"/>
    <w:rsid w:val="0056253A"/>
    <w:rsid w:val="0056399D"/>
    <w:rsid w:val="005A7C24"/>
    <w:rsid w:val="005B3157"/>
    <w:rsid w:val="005C3215"/>
    <w:rsid w:val="005C5359"/>
    <w:rsid w:val="005C56C5"/>
    <w:rsid w:val="005D04FF"/>
    <w:rsid w:val="005D1230"/>
    <w:rsid w:val="005D43D0"/>
    <w:rsid w:val="005F6E94"/>
    <w:rsid w:val="00612FA1"/>
    <w:rsid w:val="00627B15"/>
    <w:rsid w:val="00630CD4"/>
    <w:rsid w:val="0065087A"/>
    <w:rsid w:val="006734ED"/>
    <w:rsid w:val="006B571A"/>
    <w:rsid w:val="006B7CCF"/>
    <w:rsid w:val="006C5D8A"/>
    <w:rsid w:val="006D3C16"/>
    <w:rsid w:val="006D790A"/>
    <w:rsid w:val="006E5D7E"/>
    <w:rsid w:val="00725A4F"/>
    <w:rsid w:val="007332CA"/>
    <w:rsid w:val="00744F3D"/>
    <w:rsid w:val="00747AC6"/>
    <w:rsid w:val="00754C88"/>
    <w:rsid w:val="00765D03"/>
    <w:rsid w:val="00765FC8"/>
    <w:rsid w:val="00777DFD"/>
    <w:rsid w:val="00784361"/>
    <w:rsid w:val="00787DC9"/>
    <w:rsid w:val="00791968"/>
    <w:rsid w:val="007E14F5"/>
    <w:rsid w:val="00814824"/>
    <w:rsid w:val="00814EDF"/>
    <w:rsid w:val="00821DA4"/>
    <w:rsid w:val="0083347B"/>
    <w:rsid w:val="008334BD"/>
    <w:rsid w:val="00854E01"/>
    <w:rsid w:val="00854E80"/>
    <w:rsid w:val="008606F7"/>
    <w:rsid w:val="00882A5A"/>
    <w:rsid w:val="008869C8"/>
    <w:rsid w:val="008902B3"/>
    <w:rsid w:val="00892650"/>
    <w:rsid w:val="008B1B82"/>
    <w:rsid w:val="008B53FA"/>
    <w:rsid w:val="008F393F"/>
    <w:rsid w:val="008F70C1"/>
    <w:rsid w:val="00913D81"/>
    <w:rsid w:val="00916881"/>
    <w:rsid w:val="0093430C"/>
    <w:rsid w:val="00947667"/>
    <w:rsid w:val="00954A88"/>
    <w:rsid w:val="00965A43"/>
    <w:rsid w:val="00994FDB"/>
    <w:rsid w:val="009B2E89"/>
    <w:rsid w:val="009B6428"/>
    <w:rsid w:val="009D2B04"/>
    <w:rsid w:val="009D5FCC"/>
    <w:rsid w:val="009F3A14"/>
    <w:rsid w:val="00A07AB0"/>
    <w:rsid w:val="00A109DD"/>
    <w:rsid w:val="00A11D7E"/>
    <w:rsid w:val="00A163BE"/>
    <w:rsid w:val="00A23EA1"/>
    <w:rsid w:val="00A63828"/>
    <w:rsid w:val="00A70BCF"/>
    <w:rsid w:val="00A85577"/>
    <w:rsid w:val="00A9331B"/>
    <w:rsid w:val="00A97F23"/>
    <w:rsid w:val="00AA4FEF"/>
    <w:rsid w:val="00AB562E"/>
    <w:rsid w:val="00AB73A1"/>
    <w:rsid w:val="00AC297B"/>
    <w:rsid w:val="00AD393B"/>
    <w:rsid w:val="00AE53A6"/>
    <w:rsid w:val="00AF10E3"/>
    <w:rsid w:val="00AF3595"/>
    <w:rsid w:val="00AF7600"/>
    <w:rsid w:val="00B06907"/>
    <w:rsid w:val="00B201F7"/>
    <w:rsid w:val="00B364FE"/>
    <w:rsid w:val="00B619F6"/>
    <w:rsid w:val="00B66168"/>
    <w:rsid w:val="00B86F50"/>
    <w:rsid w:val="00BB5C2F"/>
    <w:rsid w:val="00BB65DA"/>
    <w:rsid w:val="00BB6D53"/>
    <w:rsid w:val="00BD7B26"/>
    <w:rsid w:val="00BE4761"/>
    <w:rsid w:val="00BE5ABF"/>
    <w:rsid w:val="00BF33DD"/>
    <w:rsid w:val="00C40B51"/>
    <w:rsid w:val="00C41F2A"/>
    <w:rsid w:val="00C4707B"/>
    <w:rsid w:val="00C576FE"/>
    <w:rsid w:val="00C62145"/>
    <w:rsid w:val="00C66AA9"/>
    <w:rsid w:val="00C66B80"/>
    <w:rsid w:val="00C94EF4"/>
    <w:rsid w:val="00CA54CF"/>
    <w:rsid w:val="00CA6932"/>
    <w:rsid w:val="00CB49D9"/>
    <w:rsid w:val="00CE3F5D"/>
    <w:rsid w:val="00CF61E0"/>
    <w:rsid w:val="00D1228E"/>
    <w:rsid w:val="00D35777"/>
    <w:rsid w:val="00D401C6"/>
    <w:rsid w:val="00D4492A"/>
    <w:rsid w:val="00D45827"/>
    <w:rsid w:val="00D527CB"/>
    <w:rsid w:val="00D634BE"/>
    <w:rsid w:val="00D65CC0"/>
    <w:rsid w:val="00D76B5C"/>
    <w:rsid w:val="00D82833"/>
    <w:rsid w:val="00D83056"/>
    <w:rsid w:val="00D879A8"/>
    <w:rsid w:val="00D94BA2"/>
    <w:rsid w:val="00DA75C8"/>
    <w:rsid w:val="00DB0405"/>
    <w:rsid w:val="00DC6F90"/>
    <w:rsid w:val="00DE6035"/>
    <w:rsid w:val="00E0030B"/>
    <w:rsid w:val="00E00CCC"/>
    <w:rsid w:val="00E100EC"/>
    <w:rsid w:val="00E14401"/>
    <w:rsid w:val="00E30CF6"/>
    <w:rsid w:val="00E50F37"/>
    <w:rsid w:val="00E755B6"/>
    <w:rsid w:val="00E970B8"/>
    <w:rsid w:val="00EC6FF9"/>
    <w:rsid w:val="00ED52DE"/>
    <w:rsid w:val="00EF6882"/>
    <w:rsid w:val="00F04F36"/>
    <w:rsid w:val="00F06DA1"/>
    <w:rsid w:val="00F21486"/>
    <w:rsid w:val="00F3216E"/>
    <w:rsid w:val="00F36765"/>
    <w:rsid w:val="00F368FC"/>
    <w:rsid w:val="00F50C0C"/>
    <w:rsid w:val="00F615AC"/>
    <w:rsid w:val="00F73BC7"/>
    <w:rsid w:val="00F74306"/>
    <w:rsid w:val="00F74FF7"/>
    <w:rsid w:val="00F86927"/>
    <w:rsid w:val="00F86CC5"/>
    <w:rsid w:val="00F97EB8"/>
    <w:rsid w:val="00FB720B"/>
    <w:rsid w:val="00FC0444"/>
    <w:rsid w:val="00FE4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4DB"/>
  <w15:chartTrackingRefBased/>
  <w15:docId w15:val="{6E81EFE3-3380-45CF-836C-4FCD3E43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semiHidden/>
    <w:unhideWhenUsed/>
    <w:rsid w:val="00CE3F5D"/>
    <w:rPr>
      <w:sz w:val="20"/>
      <w:szCs w:val="20"/>
    </w:rPr>
  </w:style>
  <w:style w:type="character" w:customStyle="1" w:styleId="KommentartextZchn">
    <w:name w:val="Kommentartext Zchn"/>
    <w:basedOn w:val="Absatz-Standardschriftart"/>
    <w:link w:val="Kommentartext"/>
    <w:uiPriority w:val="99"/>
    <w:semiHidden/>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character" w:styleId="Fett">
    <w:name w:val="Strong"/>
    <w:basedOn w:val="Absatz-Standardschriftart"/>
    <w:uiPriority w:val="22"/>
    <w:qFormat/>
    <w:rsid w:val="0089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3527">
      <w:bodyDiv w:val="1"/>
      <w:marLeft w:val="0"/>
      <w:marRight w:val="0"/>
      <w:marTop w:val="0"/>
      <w:marBottom w:val="0"/>
      <w:divBdr>
        <w:top w:val="none" w:sz="0" w:space="0" w:color="auto"/>
        <w:left w:val="none" w:sz="0" w:space="0" w:color="auto"/>
        <w:bottom w:val="none" w:sz="0" w:space="0" w:color="auto"/>
        <w:right w:val="none" w:sz="0" w:space="0" w:color="auto"/>
      </w:divBdr>
    </w:div>
    <w:div w:id="1210188021">
      <w:bodyDiv w:val="1"/>
      <w:marLeft w:val="0"/>
      <w:marRight w:val="0"/>
      <w:marTop w:val="0"/>
      <w:marBottom w:val="0"/>
      <w:divBdr>
        <w:top w:val="none" w:sz="0" w:space="0" w:color="auto"/>
        <w:left w:val="none" w:sz="0" w:space="0" w:color="auto"/>
        <w:bottom w:val="none" w:sz="0" w:space="0" w:color="auto"/>
        <w:right w:val="none" w:sz="0" w:space="0" w:color="auto"/>
      </w:divBdr>
    </w:div>
    <w:div w:id="18731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gaertn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legaertner.com/tgworld" TargetMode="Externa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89D8-6BEB-4D54-961D-7A76834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Dirk</dc:creator>
  <cp:keywords/>
  <dc:description/>
  <cp:lastModifiedBy>König, Laura Sophie</cp:lastModifiedBy>
  <cp:revision>8</cp:revision>
  <cp:lastPrinted>2020-11-04T09:55:00Z</cp:lastPrinted>
  <dcterms:created xsi:type="dcterms:W3CDTF">2021-04-09T11:06:00Z</dcterms:created>
  <dcterms:modified xsi:type="dcterms:W3CDTF">2021-04-28T12:02:00Z</dcterms:modified>
</cp:coreProperties>
</file>